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 w:eastAsia="宋体" w:cs="Times New Roman"/>
          <w:b/>
          <w:bCs/>
          <w:sz w:val="44"/>
          <w:szCs w:val="24"/>
        </w:rPr>
      </w:pPr>
      <w:r>
        <w:rPr>
          <w:rFonts w:hint="eastAsia" w:ascii="宋体" w:hAnsi="宋体" w:eastAsia="宋体" w:cs="Times New Roman"/>
          <w:b/>
          <w:bCs/>
          <w:sz w:val="44"/>
          <w:szCs w:val="24"/>
        </w:rPr>
        <w:t>参评人员答辩纪律及注意事项</w:t>
      </w:r>
    </w:p>
    <w:p>
      <w:pPr>
        <w:spacing w:line="580" w:lineRule="exact"/>
        <w:ind w:firstLine="420" w:firstLineChars="200"/>
        <w:rPr>
          <w:rFonts w:ascii="仿宋_GB2312" w:hAnsi="Calibri" w:eastAsia="仿宋_GB2312" w:cs="Times New Roman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一、参评人员要在每次面试答辩开始前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1小时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（上午7：30）到指定地点报到，报到时必须携带有效证件（身份证、护照、驾照）。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二、参评人员不得携带手机等通讯工具和笔记本电脑进入候考室。进入候考室后，要将所携带的手机等通讯工具关机并交给工作人员集中保管。封闭候考期间，如发现参评人员使用通讯工具或笔记本电脑，将取消其面试答辩资格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三、参评人员进入候考室后，要主动配合工作人员查验证件，并在工作人员的指引下，按不同的小组分区就坐；身份核对无误后，由工作人员组织抽签。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四、参评人员在候考期间，要服从工作人员的管理，保持候考室内安静；候考期间不得离开候考室，如有去卫生间者，须由工作人员引领。如有特殊情况可的抽签前向工作人员提出要求，可安排在1号、2号参加答辩。</w:t>
      </w:r>
    </w:p>
    <w:p>
      <w:pPr>
        <w:spacing w:line="600" w:lineRule="exact"/>
        <w:ind w:firstLine="63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五、面试答辩准备和回答的时间共计6分钟，答题的顺序和每道题的回答时间由参评人员自己掌握。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六、参评人员面试答辩结束后即刻离开考场，不得再返回候考室，不得在考场外逗留、议论。</w:t>
      </w:r>
    </w:p>
    <w:p>
      <w:pPr>
        <w:rPr>
          <w:rFonts w:ascii="宋体" w:hAnsi="宋体" w:eastAsia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44"/>
    <w:rsid w:val="003C1F05"/>
    <w:rsid w:val="003D331E"/>
    <w:rsid w:val="00623D69"/>
    <w:rsid w:val="00814544"/>
    <w:rsid w:val="00AA07AA"/>
    <w:rsid w:val="00DB57E4"/>
    <w:rsid w:val="0FDB535F"/>
    <w:rsid w:val="73C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TotalTime>1</TotalTime>
  <ScaleCrop>false</ScaleCrop>
  <LinksUpToDate>false</LinksUpToDate>
  <CharactersWithSpaces>439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2018-12-21T02:39:00Z</dcterms:created>
  <dc:creator>peilan zhao</dc:creator>
  <cp:lastModifiedBy>天道酬勤</cp:lastModifiedBy>
  <cp:lastPrinted>2019-12-03T05:10:04Z</cp:lastPrinted>
  <dcterms:modified xsi:type="dcterms:W3CDTF">2019-12-03T05:10:06Z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